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88" w:rsidRDefault="00711788" w:rsidP="00711788">
      <w:pPr>
        <w:ind w:left="10772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УТВЕРЖДЕН</w:t>
      </w:r>
    </w:p>
    <w:p w:rsidR="00711788" w:rsidRDefault="00711788" w:rsidP="00711788">
      <w:pPr>
        <w:ind w:left="107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Протоколом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Регионального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11788" w:rsidRDefault="00711788" w:rsidP="00711788">
      <w:pPr>
        <w:ind w:left="10772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наблюдательного совета </w:t>
      </w:r>
    </w:p>
    <w:p w:rsidR="00711788" w:rsidRDefault="00711788" w:rsidP="00711788">
      <w:pPr>
        <w:spacing w:line="240" w:lineRule="exact"/>
        <w:ind w:left="10772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№ _______ от __________</w:t>
      </w:r>
    </w:p>
    <w:p w:rsidR="00711788" w:rsidRDefault="00711788" w:rsidP="00711788">
      <w:pPr>
        <w:spacing w:line="240" w:lineRule="exact"/>
        <w:ind w:left="107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1788" w:rsidRDefault="00711788" w:rsidP="00711788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мероприятий, направленных на популяризацию</w:t>
      </w:r>
    </w:p>
    <w:p w:rsidR="00711788" w:rsidRDefault="00711788" w:rsidP="00711788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Федерального проекта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вобразовательно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-производственном центре (кластере) «Химическая промышленность» Пермского края, создаваемого на базе государственного бюджетного профессионального образовательного учреждения «Уральский химико-технологический колледж»</w:t>
      </w:r>
      <w:proofErr w:type="gramEnd"/>
    </w:p>
    <w:p w:rsidR="00711788" w:rsidRDefault="00711788" w:rsidP="00711788">
      <w:pPr>
        <w:spacing w:before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мероприятий, направленных на информирование целевой аудитории о возможностях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перспективах получения среднего профессионального образования в рамках реализации Федерального проекта.</w:t>
      </w:r>
    </w:p>
    <w:p w:rsidR="00711788" w:rsidRDefault="00711788" w:rsidP="00711788">
      <w:pPr>
        <w:spacing w:after="12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 января 2023 г.  – 31 декабря 2023 г.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6238"/>
        <w:gridCol w:w="1448"/>
        <w:gridCol w:w="4222"/>
        <w:gridCol w:w="1953"/>
      </w:tblGrid>
      <w:tr w:rsidR="00E6122B" w:rsidTr="00E6122B">
        <w:trPr>
          <w:trHeight w:val="1535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6122B" w:rsidRDefault="00E6122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6122B" w:rsidRDefault="00E6122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мероприятия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6122B" w:rsidRDefault="00E6122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Формат участия</w:t>
            </w:r>
          </w:p>
        </w:tc>
        <w:tc>
          <w:tcPr>
            <w:tcW w:w="4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6122B" w:rsidRDefault="00E6122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Краткое описание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6122B" w:rsidRDefault="00E6122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Целевая аудитория</w:t>
            </w:r>
          </w:p>
        </w:tc>
      </w:tr>
      <w:tr w:rsidR="00E6122B" w:rsidTr="00E6122B">
        <w:trPr>
          <w:trHeight w:val="25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6122B" w:rsidRDefault="00E6122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6122B" w:rsidRDefault="00E6122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6122B" w:rsidRDefault="00E6122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6122B" w:rsidRDefault="00E6122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6122B" w:rsidRDefault="00E6122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</w:tr>
      <w:tr w:rsidR="00AA3EC5" w:rsidTr="0013538B">
        <w:trPr>
          <w:trHeight w:val="25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38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AA3EC5">
            <w:pPr>
              <w:spacing w:line="253" w:lineRule="atLeas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Проведение мастер-классов и решение производственных кейсов на предприятиях ключевых производственных отраслей Пермского края.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3EC5" w:rsidRDefault="00AA3EC5">
            <w:r>
              <w:rPr>
                <w:rFonts w:ascii="Times New Roman" w:eastAsia="Times New Roman" w:hAnsi="Times New Roman" w:cs="Times New Roman"/>
                <w:color w:val="000000"/>
              </w:rPr>
              <w:t>Мастер-класс по специальностям</w:t>
            </w:r>
          </w:p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«Химическая технология органических веществ», Технология аналитического контроля химических соединений»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 организует МК с участием представителя ПП,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информирует ОО, которые обеспечивают участие школьников в МК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6 -11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r>
              <w:rPr>
                <w:rFonts w:ascii="Times New Roman" w:eastAsia="Times New Roman" w:hAnsi="Times New Roman" w:cs="Times New Roman"/>
                <w:color w:val="000000"/>
              </w:rPr>
              <w:t>Мастер-класс по специальности</w:t>
            </w:r>
          </w:p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«Монтаж, техническое обслуживание и ремонт промышленного оборудования»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по отраслям)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 организует МК с участием представителя ПП,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информирует ОО, которые обеспечивают участие школьников в МК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6 -11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Организация и проведение экскурсий на производственные площадки ведущих предприятий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Пермского края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рамках Федерального проекта.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Экскурсия в музей УХТК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Знакомство с историей колледжа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Учащиеся 7-8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Экскурсия в музей АО «Метафракс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Кемикалс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историей предприятия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помощью экскурсии в музей предприятия.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Учащиеся 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химико-технологических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Организация рекомендуемыми и/или дополнительными участниками реализации настоящей Программы классных часов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обучающимися в ОО.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Классный час агитационной направленности «Чем привлекателен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?!»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Ведущие классного часа -  студенты колледжа, которые в форме разговора с учащимися школ расскажут об учёбе, о студенческой жизни вне учебного процесса: творческих конкурсах, кружках, спортивных секциях, участии в культурных, социально-ориентированных проектах, осуществляемых в колледже, городе, крае.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6 -11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Виртуальный классный час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Совместное выступление представителей образовательного учреждения и АО «Метафракс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Кемикалс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»: новые технологии на производстве, актуальные профессии, примеры успеха развития и роста сотрудников,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Учащиеся 6-11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Организация рекомендуемыми и/или дополнительными участниками реализации настоящей Программы родительских собраний в ОО.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Родительское собрание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новый уровень образования»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Совместное выступление представителей образовательного учреждения и ПАО «Метафракс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Кемикалс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о возможностях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профессионалитета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Родители (законные представители) будущих абитуриентов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Родительское собрание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агитационной направленности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Трансляция видеоролика с информацией о профессиональных направлениях; производственных, лабораторных, научных ресурсах ОУ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Родители (законные представители) будущих абитуриентов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Организация профессиональных отраслевых праздников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Пермском крае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рамках Федерального проекта.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Праздничное мероприятие, посвященное Дню Химика в России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Поздравление работодателей и обучающихся, показавших отличные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результаты на практике.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Студенты УХТК, ОО СПО, родители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СПО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престижа получения рабочей профессии и специальности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Учащиеся 6-11-классов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тестирования обучающихся ОО, направленного на выявление профессиональных интересов и способностей.</w:t>
            </w:r>
            <w:proofErr w:type="gram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тестирование по определению интересов и способностей учащихся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 в соответствии с действующими методиками, обсуждение результатов, ориентация на химическую отрасль ООК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Учащиеся 8-9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Проведение комплексного профильного мероприятия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Пермском крае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рамках Федерального проекта на базе ОО или ОО СПО – «День карьеры» / «День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карьеры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мероприятия совместно с представителями АО «Метафракс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Кемикалс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1 курсов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профессионалитета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ГБПОУ «УХТК» приглашаются школьники и их родители. Мастера производственного обучения, педагоги, представители ПАО «Метафракс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Кемикалс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», знакомят со специальностями и особенностями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обучения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9-х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Организация «Дней открытых дверей» на площадках ОО СПО.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День открытых дверей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Дистанционно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Выступления специалистов, студентов, выпускников, работодателей посредством ресурса ZOOM.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Родители обучающихся 9-11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Единый День Открытых дверей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Информация о ПОО, реализуемых программах, программах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мастер-классы,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профпробы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Родители обучающихся 9-11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Видеопрезентации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компетенций, реализуемых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Пермском крае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рамках Федерального проекта.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компетенции «Лабораторный химический анализ»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Трансляция видеоролика с информацией о данной компетенции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6 -11 классов, их родители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Проведение профессиональных проб на предприятиях реального сектора экономики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Пермского края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отобранных в рамках Федерального проекта, с целью расширения представления обучающихся об образовательных программах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реализуемых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Пермском крае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Тест-драйв профессий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соответствии с методическими рекомендациями проекта «Билет в будущее»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Учащиеся  9 химико-технологических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Профпробы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компетенции «Технология аналитического контроля химических соединений»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профпроб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школьников проводится на площадке ПОО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Учащиеся  9 химико-технологических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Организация профессионального обучения обучающихся 9-х классов ОО, в том числе проведение уроков «Технология», с присвоением первой профессии на базе ОО СПО.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«Монтаж, техническое обслуживание и ремонт промышленного оборудования»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 отраслям)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Очно</w:t>
            </w:r>
          </w:p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теоретических и практических занятий с целью получения первой профессии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 6 -11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Организация рекомендуемыми и/или дополнительными участниками реализации настоящей Программы обучающих экскурсий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воркшопов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ПроВЕРЬ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!» на базе ОО СПО для родителей потенциальных абитуриентов ОО СПО.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Экскурсия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Воршоп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ПроВЕРЬ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!»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Организация экскурсий для родителей потенциальных абитуриентов с целью получения прикладных профессиональных навыков и оценки возможностей материально-технического обеспечения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Родители выпускников 9-х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Участие в конкурсе художественных фотографий «Профессии будущего», организованном ФГБОУ ДПО ИРПО при поддержке Министерства просвещения Российской Федерации.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Участие  в региональном конкурсе «Профессии будущего»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дистанционно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Популяризация проекта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студенты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Создание профильных классов по образовательным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, реализуемым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Пермском крае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14.1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Создание  2-х химико-технологических классов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Открытие 2-х  восьмых химико-технологических классов  на базе школ города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Учащиеся 8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rPr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Организация профессиональных отраслевых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Пермском крае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в рамках Федерального проекта.</w:t>
            </w:r>
            <w:proofErr w:type="gram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Химический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квест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Проведение деловых игр, викторин,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квестов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Учащиеся 9-х химико-технологических 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Организация встреч с членами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сборных-представителями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Пермского края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чемпионатах по профессиональному мастерству.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Встреча с призерами и победителями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компетенции, история становления, история успеха участников соревнований, перспективы трудоустройства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 ООК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Участие в чемпионатах профессионального мастерства, в том числе отраслевых, среди юниоров по образовательным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реализуемым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Пермском крае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корпоративном чемпионате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профмастерства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престижности рабочих профессий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СПО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Проведение научно-практических конференций по образовательным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реализуемым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Пермском крае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Второй Менделеевский конкурс студенческих исследовательских работ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и развитие творческого и исследовательского потенциала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СПО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Проведение предметных олимпиад по образовательным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реализуемым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Пермском крае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Открытая олимпиада АО «Метафракс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Кемикалс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 и развитие у обучающихся творческих способностей и интереса к научно-исследовательской деятельн6ости, содействия профориентации школьников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Учащиеся 11 классов и студенты СПО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Проведение индивидуального консультирования по выбору профессий рекомендуемыми и/или дополнительными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участниками реализации настоящей Программы.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20.1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Индивидуальная консультация по профориентации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Очно/онлайн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Беседа для обозначения мотивов и желаний выбора профессии, диагностическая беседа, построение плана профессионального развития, успешного обучения и карьерного роста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с родителями подростка)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Учащиеся 6-11 классов, их родители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 w:rsidP="001B64AB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Организация встреч со студентами ОО СПО, обучающимися по образовательным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Профессионалитета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3EC5" w:rsidRDefault="00AA3EC5">
            <w:pPr>
              <w:spacing w:line="25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ты в хорошей компании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Встречи с успешными студентами, обучающими по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Профессионалитета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Учащиеся 9-классов</w:t>
            </w:r>
          </w:p>
        </w:tc>
      </w:tr>
      <w:tr w:rsidR="00AA3EC5" w:rsidTr="00E6122B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 w:rsidP="00AA3EC5">
            <w:pPr>
              <w:spacing w:line="253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21.2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Всероссийский классный час в рамках ЕДОД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Ознакомление обучающихся 9-11 классов ОО с актуальным состоянием развития СПО, раскрытие перспектив обучающихся при поступлении в ПОО на образовательные программы ФП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Профессионалитет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9-11 классов ОО</w:t>
            </w:r>
          </w:p>
        </w:tc>
      </w:tr>
      <w:tr w:rsidR="00AA3EC5" w:rsidTr="00E6122B">
        <w:trPr>
          <w:trHeight w:val="565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 w:rsidP="00AA3EC5">
            <w:pPr>
              <w:spacing w:line="253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21.3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Молодежный форум 2023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Очно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Молодежный форум 2023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A3EC5" w:rsidRDefault="00AA3EC5">
            <w:pPr>
              <w:spacing w:line="253" w:lineRule="atLeast"/>
              <w:rPr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Амбассадоры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Профессионалитета</w:t>
            </w:r>
            <w:proofErr w:type="spellEnd"/>
          </w:p>
        </w:tc>
      </w:tr>
    </w:tbl>
    <w:p w:rsidR="00711788" w:rsidRDefault="00711788" w:rsidP="00711788">
      <w:pPr>
        <w:ind w:left="10346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11788" w:rsidRDefault="00711788" w:rsidP="00711788">
      <w:pPr>
        <w:rPr>
          <w:rFonts w:ascii="Times New Roman" w:eastAsia="Times New Roman" w:hAnsi="Times New Roman" w:cs="Times New Roman"/>
          <w:sz w:val="28"/>
          <w:szCs w:val="28"/>
        </w:rPr>
        <w:sectPr w:rsidR="00711788">
          <w:pgSz w:w="16834" w:h="11909" w:orient="landscape"/>
          <w:pgMar w:top="708" w:right="708" w:bottom="708" w:left="708" w:header="720" w:footer="720" w:gutter="0"/>
          <w:cols w:space="720"/>
        </w:sectPr>
      </w:pPr>
    </w:p>
    <w:p w:rsidR="00A94C94" w:rsidRDefault="00AA3EC5" w:rsidP="00E6122B"/>
    <w:sectPr w:rsidR="00A9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8F"/>
    <w:rsid w:val="004F5527"/>
    <w:rsid w:val="00711788"/>
    <w:rsid w:val="00A4258F"/>
    <w:rsid w:val="00AA3EC5"/>
    <w:rsid w:val="00D63E9C"/>
    <w:rsid w:val="00E6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8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88"/>
    <w:pPr>
      <w:spacing w:after="0" w:line="240" w:lineRule="auto"/>
    </w:pPr>
    <w:rPr>
      <w:rFonts w:ascii="Arial" w:eastAsia="Arial" w:hAnsi="Arial" w:cs="Arial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8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88"/>
    <w:pPr>
      <w:spacing w:after="0" w:line="240" w:lineRule="auto"/>
    </w:pPr>
    <w:rPr>
      <w:rFonts w:ascii="Arial" w:eastAsia="Arial" w:hAnsi="Arial" w:cs="Arial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Мязина НВ</dc:creator>
  <cp:lastModifiedBy>Ст.методист</cp:lastModifiedBy>
  <cp:revision>2</cp:revision>
  <dcterms:created xsi:type="dcterms:W3CDTF">2023-01-24T04:39:00Z</dcterms:created>
  <dcterms:modified xsi:type="dcterms:W3CDTF">2023-01-24T04:39:00Z</dcterms:modified>
</cp:coreProperties>
</file>